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C9" w:rsidRPr="00103D64" w:rsidRDefault="00103D64" w:rsidP="00103D64">
      <w:pPr>
        <w:jc w:val="right"/>
        <w:rPr>
          <w:rFonts w:ascii="Times New Roman" w:hAnsi="Times New Roman" w:cs="Times New Roman"/>
          <w:sz w:val="28"/>
          <w:szCs w:val="28"/>
        </w:rPr>
      </w:pPr>
      <w:r w:rsidRPr="00103D6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B0BD0" w:rsidRDefault="004B0BD0" w:rsidP="00EE7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10E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МЕТОДИЧЕСКИЕ РЕКОМЕНДАЦИИ </w:t>
      </w:r>
    </w:p>
    <w:p w:rsidR="00EE7021" w:rsidRPr="004B0BD0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мероприятий </w:t>
      </w:r>
      <w:bookmarkStart w:id="0" w:name="_GoBack"/>
      <w:bookmarkEnd w:id="0"/>
      <w:r w:rsidR="004B0BD0" w:rsidRPr="004B0BD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противодействия коррупции в форме открытых дискуссий с участием молодежи</w:t>
      </w:r>
    </w:p>
    <w:p w:rsidR="00410E46" w:rsidRDefault="00410E46" w:rsidP="00EE7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E0C48" w:rsidRDefault="00EC06AA" w:rsidP="00FE0C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рекомендации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подготовлены в соответствии с решением комиссии по координации работы по противодействию коррупции в Ростовской области 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комиссия) от 7 июня 2021 года</w:t>
      </w:r>
      <w:r w:rsidR="0076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(п. </w:t>
      </w:r>
      <w:r w:rsidR="00103D64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76546B">
        <w:rPr>
          <w:rFonts w:ascii="Times New Roman" w:hAnsi="Times New Roman" w:cs="Times New Roman"/>
          <w:color w:val="000000" w:themeColor="text1"/>
          <w:sz w:val="28"/>
          <w:szCs w:val="28"/>
        </w:rPr>
        <w:t>, протокол № 2)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итогов проведения в Ростовской области </w:t>
      </w:r>
      <w:r w:rsidRPr="00FE0C4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дискуссии антикоррупционной направленности «Безопасность-на-Дону: твой личный вклад»</w:t>
      </w:r>
      <w:r w:rsidR="00FE0C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B7B" w:rsidRDefault="00DB7B7B" w:rsidP="00FE0C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6AA" w:rsidRPr="002D3943" w:rsidRDefault="00DB7B7B" w:rsidP="00DB7B7B">
      <w:pPr>
        <w:pStyle w:val="a3"/>
        <w:numPr>
          <w:ilvl w:val="0"/>
          <w:numId w:val="7"/>
        </w:numPr>
        <w:jc w:val="center"/>
        <w:rPr>
          <w:b/>
          <w:color w:val="000000" w:themeColor="text1"/>
          <w:szCs w:val="28"/>
        </w:rPr>
      </w:pPr>
      <w:r w:rsidRPr="002D3943">
        <w:rPr>
          <w:b/>
          <w:color w:val="000000" w:themeColor="text1"/>
          <w:szCs w:val="28"/>
        </w:rPr>
        <w:t>Итоги общественной дискуссии антикоррупционной направленности «Безопасность-на-Дону: твой личный вклад»</w:t>
      </w:r>
    </w:p>
    <w:p w:rsidR="00DB7B7B" w:rsidRDefault="00DB7B7B" w:rsidP="00EC0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B7B" w:rsidRPr="00DB7B7B" w:rsidRDefault="00DB7B7B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 xml:space="preserve">С 14 мая по </w:t>
      </w:r>
      <w:r w:rsidR="00103D64">
        <w:rPr>
          <w:rFonts w:ascii="Times New Roman" w:hAnsi="Times New Roman" w:cs="Times New Roman"/>
          <w:sz w:val="28"/>
          <w:szCs w:val="28"/>
        </w:rPr>
        <w:t>7</w:t>
      </w:r>
      <w:r w:rsidRPr="00DB7B7B">
        <w:rPr>
          <w:rFonts w:ascii="Times New Roman" w:hAnsi="Times New Roman" w:cs="Times New Roman"/>
          <w:sz w:val="28"/>
          <w:szCs w:val="28"/>
        </w:rPr>
        <w:t xml:space="preserve"> июня 2021 года в Ростовской области состоялась о</w:t>
      </w:r>
      <w:r w:rsidRPr="00DB7B7B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бщественная дискуссия антикоррупционной направленности «Безопасность-на-Дону: твой личный вклад» (далее – дискуссия)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молодежи Ростовской области.</w:t>
      </w:r>
    </w:p>
    <w:p w:rsidR="00863846" w:rsidRDefault="00DB7B7B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color w:val="000000" w:themeColor="text1"/>
          <w:sz w:val="28"/>
          <w:szCs w:val="28"/>
        </w:rPr>
        <w:t>Дискуссия</w:t>
      </w:r>
      <w:r>
        <w:rPr>
          <w:color w:val="000000" w:themeColor="text1"/>
          <w:szCs w:val="28"/>
        </w:rPr>
        <w:t xml:space="preserve"> </w:t>
      </w:r>
      <w:r w:rsidR="00863846" w:rsidRPr="00DC304A">
        <w:rPr>
          <w:rFonts w:ascii="Times New Roman" w:hAnsi="Times New Roman" w:cs="Times New Roman"/>
          <w:sz w:val="28"/>
          <w:szCs w:val="28"/>
        </w:rPr>
        <w:t xml:space="preserve">организована Правительством Ростовской области совместно с комитетом по молодежной политике Ростовской области, министерством общего и профессионального образования Ростовской области, министерством экономического развития Ростовской области, администрациями г. Ростова-на-Дону, г. Зверево, </w:t>
      </w:r>
      <w:r w:rsidR="00863846" w:rsidRPr="00956DBF">
        <w:rPr>
          <w:rFonts w:ascii="Times New Roman" w:hAnsi="Times New Roman" w:cs="Times New Roman"/>
          <w:sz w:val="28"/>
          <w:szCs w:val="28"/>
        </w:rPr>
        <w:t xml:space="preserve">Советом ректоров вузов Ростовской области, </w:t>
      </w:r>
      <w:r w:rsidR="00863846" w:rsidRPr="00DC304A">
        <w:rPr>
          <w:rFonts w:ascii="Times New Roman" w:hAnsi="Times New Roman" w:cs="Times New Roman"/>
          <w:sz w:val="28"/>
          <w:szCs w:val="28"/>
        </w:rPr>
        <w:t>Ассоциацией «Совет муниципальных образований Ростовской области», Обществе</w:t>
      </w:r>
      <w:r w:rsidR="00863846">
        <w:rPr>
          <w:rFonts w:ascii="Times New Roman" w:hAnsi="Times New Roman" w:cs="Times New Roman"/>
          <w:sz w:val="28"/>
          <w:szCs w:val="28"/>
        </w:rPr>
        <w:t xml:space="preserve">нной палатой Ростовской области,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региональным штабом Общероссийского Народного Фронта «За Россию» в Ростовской области</w:t>
      </w:r>
      <w:r w:rsidR="00863846">
        <w:rPr>
          <w:rFonts w:ascii="Times New Roman" w:hAnsi="Times New Roman" w:cs="Times New Roman"/>
          <w:sz w:val="28"/>
          <w:szCs w:val="28"/>
        </w:rPr>
        <w:t>,</w:t>
      </w:r>
      <w:r w:rsidR="00863846" w:rsidRPr="004866F7">
        <w:rPr>
          <w:rFonts w:ascii="Times New Roman" w:hAnsi="Times New Roman" w:cs="Times New Roman"/>
          <w:sz w:val="28"/>
          <w:szCs w:val="28"/>
        </w:rPr>
        <w:t xml:space="preserve"> </w:t>
      </w:r>
      <w:r w:rsidR="00863846" w:rsidRPr="00956DBF">
        <w:rPr>
          <w:rFonts w:ascii="Times New Roman" w:hAnsi="Times New Roman" w:cs="Times New Roman"/>
          <w:sz w:val="28"/>
          <w:szCs w:val="28"/>
        </w:rPr>
        <w:t>Союзом «Торгово-промышленная палата Ростовской области»</w:t>
      </w:r>
      <w:r w:rsidR="00863846">
        <w:rPr>
          <w:rFonts w:ascii="Times New Roman" w:hAnsi="Times New Roman" w:cs="Times New Roman"/>
          <w:sz w:val="28"/>
          <w:szCs w:val="28"/>
        </w:rPr>
        <w:t xml:space="preserve">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Ростовской региональной молодежной общественной организаци</w:t>
      </w:r>
      <w:r w:rsidR="00863846">
        <w:rPr>
          <w:rFonts w:ascii="Times New Roman" w:hAnsi="Times New Roman" w:cs="Times New Roman"/>
          <w:sz w:val="28"/>
          <w:szCs w:val="28"/>
        </w:rPr>
        <w:t>ей</w:t>
      </w:r>
      <w:r w:rsidR="00863846" w:rsidRPr="00956DBF">
        <w:rPr>
          <w:rFonts w:ascii="Times New Roman" w:hAnsi="Times New Roman" w:cs="Times New Roman"/>
          <w:sz w:val="28"/>
          <w:szCs w:val="28"/>
        </w:rPr>
        <w:t xml:space="preserve"> «Молодые юристы Ростовской области»</w:t>
      </w:r>
      <w:r w:rsidR="00863846">
        <w:rPr>
          <w:rFonts w:ascii="Times New Roman" w:hAnsi="Times New Roman" w:cs="Times New Roman"/>
          <w:sz w:val="28"/>
          <w:szCs w:val="28"/>
        </w:rPr>
        <w:t xml:space="preserve">, </w:t>
      </w:r>
      <w:r w:rsidR="00863846" w:rsidRPr="00956DBF">
        <w:rPr>
          <w:rFonts w:ascii="Times New Roman" w:hAnsi="Times New Roman" w:cs="Times New Roman"/>
          <w:sz w:val="28"/>
          <w:szCs w:val="28"/>
        </w:rPr>
        <w:t>Ростовской региональной детско-молодежной общественной организацией «Содружество детей и молодежи Дона».</w:t>
      </w:r>
    </w:p>
    <w:p w:rsidR="006C0B0C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в подготовке и проведении дискуссии приняли образовательные организации высшего образования, расположенные в Ростовской области: </w:t>
      </w:r>
    </w:p>
    <w:p w:rsidR="006C0B0C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ФГБОУ ВО «Донской государственный технический университет»;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ФГБОУ ВО «Ростовский государственный экономический университет (РИНХ)»;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ФГАОУ ВО «Южный федеральный университет»;</w:t>
      </w:r>
    </w:p>
    <w:p w:rsidR="006C0B0C" w:rsidRPr="00DB7B7B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B7B">
        <w:rPr>
          <w:rFonts w:ascii="Times New Roman" w:hAnsi="Times New Roman" w:cs="Times New Roman"/>
          <w:sz w:val="28"/>
          <w:szCs w:val="28"/>
        </w:rPr>
        <w:t>Южно-Российский институт управления ФГБОУ ВО «Российская академия народного хозяйства и государственной службы при Президенте Российской Федерации»;</w:t>
      </w:r>
    </w:p>
    <w:p w:rsidR="0052357F" w:rsidRPr="0052357F" w:rsidRDefault="0052357F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57F">
        <w:rPr>
          <w:rFonts w:ascii="Times New Roman" w:hAnsi="Times New Roman" w:cs="Times New Roman"/>
          <w:sz w:val="28"/>
          <w:szCs w:val="28"/>
        </w:rPr>
        <w:t>Федеральное государственное казенное образовательное учреждение высшего образования «Ростовский юридический институт Министерства внутренних дел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357F">
        <w:rPr>
          <w:rFonts w:ascii="Times New Roman" w:hAnsi="Times New Roman" w:cs="Times New Roman"/>
          <w:sz w:val="28"/>
          <w:szCs w:val="28"/>
        </w:rPr>
        <w:t> </w:t>
      </w:r>
    </w:p>
    <w:p w:rsidR="006C0B0C" w:rsidRDefault="006C0B0C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B0C">
        <w:rPr>
          <w:rFonts w:ascii="Times New Roman" w:hAnsi="Times New Roman" w:cs="Times New Roman"/>
          <w:sz w:val="28"/>
          <w:szCs w:val="28"/>
        </w:rPr>
        <w:t>Ростовский-на-Дону филиал федерального государственного бюджетного образовательного учреждения высшего образования Всероссийского государственного института кинематографии имени С.А. Герасимова</w:t>
      </w:r>
      <w:r w:rsidR="00D25CBC">
        <w:rPr>
          <w:rFonts w:ascii="Times New Roman" w:hAnsi="Times New Roman" w:cs="Times New Roman"/>
          <w:sz w:val="28"/>
          <w:szCs w:val="28"/>
        </w:rPr>
        <w:t>.</w:t>
      </w:r>
    </w:p>
    <w:p w:rsidR="006C0B0C" w:rsidRPr="006C0B0C" w:rsidRDefault="006C0B0C" w:rsidP="00DB7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В рамках дискуссии проведено 12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участием молодежи</w:t>
      </w:r>
      <w:r w:rsidRPr="00B96617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«Молодежные лидеры»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 xml:space="preserve">дискуссионная площадка с участием молодежи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96617">
        <w:rPr>
          <w:rFonts w:ascii="Times New Roman" w:hAnsi="Times New Roman" w:cs="Times New Roman"/>
          <w:sz w:val="28"/>
          <w:szCs w:val="28"/>
        </w:rPr>
        <w:t>Ростова-на-Дону «Борьба с коррупцией – дело и долг каждого!»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«Творческая молодежь»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«Студенческая молодежь»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«Молодые юристы и правоохранители»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«круглый стол</w:t>
      </w:r>
      <w:r w:rsidR="006C0B0C">
        <w:rPr>
          <w:rFonts w:ascii="Times New Roman" w:hAnsi="Times New Roman" w:cs="Times New Roman"/>
          <w:sz w:val="28"/>
          <w:szCs w:val="28"/>
        </w:rPr>
        <w:t>»</w:t>
      </w:r>
      <w:r w:rsidRPr="00B96617">
        <w:rPr>
          <w:rFonts w:ascii="Times New Roman" w:hAnsi="Times New Roman" w:cs="Times New Roman"/>
          <w:sz w:val="28"/>
          <w:szCs w:val="28"/>
        </w:rPr>
        <w:t xml:space="preserve"> «Потенциал гражданского общества в реализации антикоррупционной политики в Ростовской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«Молодые журналисты»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стратегическая командная сессия «Молодые предприниматели»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«Творческая молодежь г. Зверево»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846" w:rsidRPr="00B96617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«Безопасность-на-Дону: вклад молодых управленцев»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17">
        <w:rPr>
          <w:rFonts w:ascii="Times New Roman" w:hAnsi="Times New Roman" w:cs="Times New Roman"/>
          <w:sz w:val="28"/>
          <w:szCs w:val="28"/>
        </w:rPr>
        <w:t>дискуссионная площадка «Молодежь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Ростовской области»</w:t>
      </w:r>
    </w:p>
    <w:p w:rsidR="00863846" w:rsidRDefault="00863846" w:rsidP="00863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96617">
        <w:rPr>
          <w:rFonts w:ascii="Times New Roman" w:hAnsi="Times New Roman" w:cs="Times New Roman"/>
          <w:sz w:val="28"/>
          <w:szCs w:val="28"/>
        </w:rPr>
        <w:t>тоговая стратегическая сессия «Право против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B0C" w:rsidRDefault="006C0B0C" w:rsidP="006C0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>
        <w:rPr>
          <w:rFonts w:ascii="Times New Roman" w:hAnsi="Times New Roman" w:cs="Times New Roman"/>
          <w:color w:val="020B22"/>
          <w:sz w:val="28"/>
          <w:szCs w:val="28"/>
        </w:rPr>
        <w:t>Работа д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>искуссионн</w:t>
      </w:r>
      <w:r>
        <w:rPr>
          <w:rFonts w:ascii="Times New Roman" w:hAnsi="Times New Roman" w:cs="Times New Roman"/>
          <w:color w:val="020B22"/>
          <w:sz w:val="28"/>
          <w:szCs w:val="28"/>
        </w:rPr>
        <w:t>ой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color w:val="020B22"/>
          <w:sz w:val="28"/>
          <w:szCs w:val="28"/>
        </w:rPr>
        <w:t>и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«Молодые юристы и правоохранители»</w:t>
      </w:r>
      <w:r>
        <w:rPr>
          <w:rFonts w:ascii="Times New Roman" w:hAnsi="Times New Roman" w:cs="Times New Roman"/>
          <w:color w:val="020B22"/>
          <w:sz w:val="28"/>
          <w:szCs w:val="28"/>
        </w:rPr>
        <w:t>,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организованн</w:t>
      </w:r>
      <w:r>
        <w:rPr>
          <w:rFonts w:ascii="Times New Roman" w:hAnsi="Times New Roman" w:cs="Times New Roman"/>
          <w:color w:val="020B22"/>
          <w:sz w:val="28"/>
          <w:szCs w:val="28"/>
        </w:rPr>
        <w:t>ая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</w:t>
      </w:r>
      <w:hyperlink r:id="rId7" w:tgtFrame="_blank" w:history="1">
        <w:r w:rsidRPr="00F34B3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Ростовским юридическим институтом Министерства внутренних дел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прошла в рамках 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>Всероссийск</w:t>
      </w:r>
      <w:r>
        <w:rPr>
          <w:rFonts w:ascii="Times New Roman" w:hAnsi="Times New Roman" w:cs="Times New Roman"/>
          <w:color w:val="020B22"/>
          <w:sz w:val="28"/>
          <w:szCs w:val="28"/>
        </w:rPr>
        <w:t>ого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кругл</w:t>
      </w:r>
      <w:r>
        <w:rPr>
          <w:rFonts w:ascii="Times New Roman" w:hAnsi="Times New Roman" w:cs="Times New Roman"/>
          <w:color w:val="020B22"/>
          <w:sz w:val="28"/>
          <w:szCs w:val="28"/>
        </w:rPr>
        <w:t>ого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color w:val="020B22"/>
          <w:sz w:val="28"/>
          <w:szCs w:val="28"/>
        </w:rPr>
        <w:t>а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«Антикоррупционное воспитание различных категорий обучающихся в образовательных организациях с</w:t>
      </w:r>
      <w:r>
        <w:rPr>
          <w:rFonts w:ascii="Times New Roman" w:hAnsi="Times New Roman" w:cs="Times New Roman"/>
          <w:color w:val="020B22"/>
          <w:sz w:val="28"/>
          <w:szCs w:val="28"/>
        </w:rPr>
        <w:t>истемы МВД России».</w:t>
      </w:r>
    </w:p>
    <w:p w:rsidR="006C0B0C" w:rsidRDefault="006C0B0C" w:rsidP="006C0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F34B35">
        <w:rPr>
          <w:rFonts w:ascii="Times New Roman" w:hAnsi="Times New Roman" w:cs="Times New Roman"/>
          <w:color w:val="020B22"/>
          <w:sz w:val="28"/>
          <w:szCs w:val="28"/>
        </w:rPr>
        <w:t>Дискуссионная площадка «Творческая молодежь»</w:t>
      </w:r>
      <w:r>
        <w:rPr>
          <w:rFonts w:ascii="Times New Roman" w:hAnsi="Times New Roman" w:cs="Times New Roman"/>
          <w:color w:val="020B22"/>
          <w:sz w:val="28"/>
          <w:szCs w:val="28"/>
        </w:rPr>
        <w:t xml:space="preserve"> была организована Ростовским-на-Дону филиалом ВГИК</w:t>
      </w:r>
      <w:r w:rsidRPr="00F34B35">
        <w:rPr>
          <w:rFonts w:ascii="Times New Roman" w:hAnsi="Times New Roman" w:cs="Times New Roman"/>
          <w:color w:val="020B22"/>
          <w:sz w:val="28"/>
          <w:szCs w:val="28"/>
        </w:rPr>
        <w:t xml:space="preserve"> в рамках Второй Всероссийской научной конференции «Экранные искусства в ракурсе современной культуры»</w:t>
      </w:r>
      <w:r>
        <w:rPr>
          <w:rFonts w:ascii="Times New Roman" w:hAnsi="Times New Roman" w:cs="Times New Roman"/>
          <w:color w:val="020B22"/>
          <w:sz w:val="28"/>
          <w:szCs w:val="28"/>
        </w:rPr>
        <w:t>.</w:t>
      </w:r>
    </w:p>
    <w:p w:rsidR="00D20ED1" w:rsidRDefault="006C0B0C" w:rsidP="006C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мероприятиях </w:t>
      </w:r>
      <w:r w:rsidR="00863846" w:rsidRPr="00B96617">
        <w:rPr>
          <w:rFonts w:ascii="Times New Roman" w:hAnsi="Times New Roman" w:cs="Times New Roman"/>
          <w:sz w:val="28"/>
          <w:szCs w:val="28"/>
        </w:rPr>
        <w:t xml:space="preserve">приняли участие более 600 </w:t>
      </w:r>
      <w:r w:rsidR="00FE0C48">
        <w:rPr>
          <w:rFonts w:ascii="Times New Roman" w:hAnsi="Times New Roman" w:cs="Times New Roman"/>
          <w:sz w:val="28"/>
          <w:szCs w:val="28"/>
        </w:rPr>
        <w:t xml:space="preserve">молодых людей, представителей органов власти, научных, образовательных, общественных организаций. </w:t>
      </w:r>
    </w:p>
    <w:p w:rsidR="006C0B0C" w:rsidRDefault="006C0B0C" w:rsidP="00D94101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В состав экспертов </w:t>
      </w:r>
      <w:r w:rsidR="0011706C">
        <w:rPr>
          <w:szCs w:val="28"/>
        </w:rPr>
        <w:t xml:space="preserve">и руководителей дискуссионных площадок </w:t>
      </w:r>
      <w:r>
        <w:rPr>
          <w:szCs w:val="28"/>
        </w:rPr>
        <w:t xml:space="preserve">вошли </w:t>
      </w:r>
      <w:r w:rsidR="0011706C">
        <w:rPr>
          <w:szCs w:val="28"/>
        </w:rPr>
        <w:t>17 кандидатов наук, 8 докторов наук.</w:t>
      </w:r>
    </w:p>
    <w:p w:rsidR="00545446" w:rsidRDefault="00EC06AA" w:rsidP="00D94101">
      <w:pPr>
        <w:pStyle w:val="a3"/>
        <w:ind w:left="0" w:firstLine="720"/>
        <w:rPr>
          <w:bCs/>
          <w:szCs w:val="28"/>
        </w:rPr>
      </w:pPr>
      <w:r w:rsidRPr="00EC06AA">
        <w:rPr>
          <w:szCs w:val="28"/>
        </w:rPr>
        <w:t>Участники мероприятия выработали ряд предложений по вопросам реализации антикоррупционной политики</w:t>
      </w:r>
      <w:r w:rsidR="00D94101">
        <w:rPr>
          <w:szCs w:val="28"/>
        </w:rPr>
        <w:t xml:space="preserve"> в Ростовской области</w:t>
      </w:r>
      <w:r w:rsidRPr="00EC06AA">
        <w:rPr>
          <w:bCs/>
          <w:szCs w:val="28"/>
        </w:rPr>
        <w:t>.</w:t>
      </w:r>
      <w:r w:rsidR="00D94101">
        <w:rPr>
          <w:bCs/>
          <w:szCs w:val="28"/>
        </w:rPr>
        <w:t xml:space="preserve"> </w:t>
      </w:r>
    </w:p>
    <w:p w:rsidR="00545446" w:rsidRDefault="00545446" w:rsidP="00545446">
      <w:pPr>
        <w:pStyle w:val="a3"/>
        <w:ind w:left="0" w:firstLine="720"/>
        <w:rPr>
          <w:bCs/>
          <w:szCs w:val="28"/>
        </w:rPr>
      </w:pPr>
      <w:r w:rsidRPr="00545446">
        <w:rPr>
          <w:szCs w:val="28"/>
        </w:rPr>
        <w:t xml:space="preserve">На заключительной стратегической сессии «Право против коррупции», организованной общественной организацией «Молодые юристы Ростовской области» и региональным отделением Общероссийского общественного движения «Народный Фронт «За Россию» в Ростовской области, </w:t>
      </w:r>
      <w:r>
        <w:rPr>
          <w:szCs w:val="28"/>
        </w:rPr>
        <w:t>принята Первая молодежная антикоррупционная резолюция.</w:t>
      </w:r>
      <w:r>
        <w:rPr>
          <w:bCs/>
          <w:szCs w:val="28"/>
        </w:rPr>
        <w:t xml:space="preserve"> </w:t>
      </w:r>
    </w:p>
    <w:p w:rsidR="00545446" w:rsidRDefault="00545446" w:rsidP="00545446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bCs/>
          <w:szCs w:val="28"/>
        </w:rPr>
        <w:t xml:space="preserve">В нее включены положения об </w:t>
      </w:r>
      <w:r w:rsidRPr="00793DE3">
        <w:rPr>
          <w:rFonts w:ascii="Roboto" w:hAnsi="Roboto"/>
          <w:color w:val="020B22"/>
          <w:shd w:val="clear" w:color="auto" w:fill="FFFFFF"/>
        </w:rPr>
        <w:t>усилени</w:t>
      </w:r>
      <w:r>
        <w:rPr>
          <w:rFonts w:ascii="Roboto" w:hAnsi="Roboto"/>
          <w:color w:val="020B22"/>
          <w:shd w:val="clear" w:color="auto" w:fill="FFFFFF"/>
        </w:rPr>
        <w:t>и</w:t>
      </w:r>
      <w:r w:rsidRPr="00793DE3">
        <w:rPr>
          <w:rFonts w:ascii="Roboto" w:hAnsi="Roboto"/>
          <w:color w:val="020B22"/>
          <w:shd w:val="clear" w:color="auto" w:fill="FFFFFF"/>
        </w:rPr>
        <w:t xml:space="preserve"> просветительской и профилактической работы, </w:t>
      </w:r>
      <w:r>
        <w:rPr>
          <w:rFonts w:ascii="Roboto" w:hAnsi="Roboto"/>
          <w:color w:val="020B22"/>
          <w:shd w:val="clear" w:color="auto" w:fill="FFFFFF"/>
        </w:rPr>
        <w:t xml:space="preserve">о </w:t>
      </w:r>
      <w:r w:rsidRPr="00793DE3">
        <w:rPr>
          <w:rFonts w:ascii="Roboto" w:hAnsi="Roboto"/>
          <w:color w:val="020B22"/>
          <w:shd w:val="clear" w:color="auto" w:fill="FFFFFF"/>
        </w:rPr>
        <w:t>создани</w:t>
      </w:r>
      <w:r>
        <w:rPr>
          <w:rFonts w:ascii="Roboto" w:hAnsi="Roboto"/>
          <w:color w:val="020B22"/>
          <w:shd w:val="clear" w:color="auto" w:fill="FFFFFF"/>
        </w:rPr>
        <w:t>и</w:t>
      </w:r>
      <w:r w:rsidRPr="00793DE3">
        <w:rPr>
          <w:rFonts w:ascii="Roboto" w:hAnsi="Roboto"/>
          <w:color w:val="020B22"/>
          <w:shd w:val="clear" w:color="auto" w:fill="FFFFFF"/>
        </w:rPr>
        <w:t xml:space="preserve"> постоянно действующего межвузовского молодежного </w:t>
      </w:r>
      <w:r>
        <w:rPr>
          <w:rFonts w:ascii="Roboto" w:hAnsi="Roboto"/>
          <w:color w:val="020B22"/>
          <w:shd w:val="clear" w:color="auto" w:fill="FFFFFF"/>
        </w:rPr>
        <w:t>антикоррупционного комитета</w:t>
      </w:r>
      <w:r w:rsidRPr="00793DE3">
        <w:rPr>
          <w:rFonts w:ascii="Roboto" w:hAnsi="Roboto"/>
          <w:color w:val="020B22"/>
          <w:shd w:val="clear" w:color="auto" w:fill="FFFFFF"/>
        </w:rPr>
        <w:t>, проведение ежегодного конкурса по теме «Право против коррупции», предпол</w:t>
      </w:r>
      <w:r>
        <w:rPr>
          <w:rFonts w:ascii="Roboto" w:hAnsi="Roboto"/>
          <w:color w:val="020B22"/>
          <w:shd w:val="clear" w:color="auto" w:fill="FFFFFF"/>
        </w:rPr>
        <w:t xml:space="preserve">агающего отбор лучших вузовских </w:t>
      </w:r>
      <w:r w:rsidRPr="00793DE3">
        <w:rPr>
          <w:rFonts w:ascii="Roboto" w:hAnsi="Roboto"/>
          <w:color w:val="020B22"/>
          <w:shd w:val="clear" w:color="auto" w:fill="FFFFFF"/>
        </w:rPr>
        <w:t>проектов</w:t>
      </w:r>
      <w:r>
        <w:rPr>
          <w:rFonts w:ascii="Roboto" w:hAnsi="Roboto"/>
          <w:color w:val="020B22"/>
          <w:shd w:val="clear" w:color="auto" w:fill="FFFFFF"/>
        </w:rPr>
        <w:t xml:space="preserve"> и др.</w:t>
      </w:r>
    </w:p>
    <w:p w:rsidR="00D94101" w:rsidRDefault="00D94101" w:rsidP="00D94101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bCs/>
          <w:szCs w:val="28"/>
        </w:rPr>
        <w:lastRenderedPageBreak/>
        <w:t>Предложения о</w:t>
      </w:r>
      <w:r w:rsidR="00A245F7">
        <w:rPr>
          <w:rFonts w:ascii="Roboto" w:hAnsi="Roboto"/>
          <w:color w:val="020B22"/>
          <w:shd w:val="clear" w:color="auto" w:fill="FFFFFF"/>
        </w:rPr>
        <w:t xml:space="preserve">бобщены, </w:t>
      </w:r>
      <w:r>
        <w:rPr>
          <w:rFonts w:ascii="Roboto" w:hAnsi="Roboto"/>
          <w:color w:val="020B22"/>
          <w:shd w:val="clear" w:color="auto" w:fill="FFFFFF"/>
        </w:rPr>
        <w:t xml:space="preserve">представлены на </w:t>
      </w:r>
      <w:r w:rsidR="006C4B61">
        <w:rPr>
          <w:rFonts w:ascii="Roboto" w:hAnsi="Roboto"/>
          <w:color w:val="020B22"/>
          <w:shd w:val="clear" w:color="auto" w:fill="FFFFFF"/>
        </w:rPr>
        <w:t xml:space="preserve">расширенном выездном </w:t>
      </w:r>
      <w:r>
        <w:rPr>
          <w:rFonts w:ascii="Roboto" w:hAnsi="Roboto"/>
          <w:color w:val="020B22"/>
          <w:shd w:val="clear" w:color="auto" w:fill="FFFFFF"/>
        </w:rPr>
        <w:t>заседании комиссии</w:t>
      </w:r>
      <w:r w:rsidR="006C4B61">
        <w:rPr>
          <w:rFonts w:ascii="Roboto" w:hAnsi="Roboto"/>
          <w:color w:val="020B22"/>
          <w:shd w:val="clear" w:color="auto" w:fill="FFFFFF"/>
        </w:rPr>
        <w:t xml:space="preserve">, которое состоялось 7 </w:t>
      </w:r>
      <w:r>
        <w:rPr>
          <w:rFonts w:ascii="Roboto" w:hAnsi="Roboto"/>
          <w:color w:val="020B22"/>
          <w:shd w:val="clear" w:color="auto" w:fill="FFFFFF"/>
        </w:rPr>
        <w:t>июн</w:t>
      </w:r>
      <w:r w:rsidR="006C4B61">
        <w:rPr>
          <w:rFonts w:ascii="Roboto" w:hAnsi="Roboto"/>
          <w:color w:val="020B22"/>
          <w:shd w:val="clear" w:color="auto" w:fill="FFFFFF"/>
        </w:rPr>
        <w:t>я</w:t>
      </w:r>
      <w:r>
        <w:rPr>
          <w:rFonts w:ascii="Roboto" w:hAnsi="Roboto"/>
          <w:color w:val="020B22"/>
          <w:shd w:val="clear" w:color="auto" w:fill="FFFFFF"/>
        </w:rPr>
        <w:t xml:space="preserve"> 2021 год</w:t>
      </w:r>
      <w:r w:rsidR="008A5BCC">
        <w:rPr>
          <w:rFonts w:ascii="Roboto" w:hAnsi="Roboto"/>
          <w:color w:val="020B22"/>
          <w:shd w:val="clear" w:color="auto" w:fill="FFFFFF"/>
        </w:rPr>
        <w:t>а</w:t>
      </w:r>
      <w:r w:rsidR="00793DE3" w:rsidRPr="00793DE3">
        <w:rPr>
          <w:rFonts w:ascii="Roboto" w:hAnsi="Roboto"/>
          <w:color w:val="020B22"/>
          <w:shd w:val="clear" w:color="auto" w:fill="FFFFFF"/>
        </w:rPr>
        <w:t xml:space="preserve"> </w:t>
      </w:r>
      <w:r w:rsidR="00793DE3">
        <w:rPr>
          <w:rFonts w:ascii="Roboto" w:hAnsi="Roboto"/>
          <w:color w:val="020B22"/>
          <w:shd w:val="clear" w:color="auto" w:fill="FFFFFF"/>
          <w:lang w:val="en-US"/>
        </w:rPr>
        <w:t>c</w:t>
      </w:r>
      <w:r w:rsidR="00793DE3" w:rsidRPr="008A5BCC">
        <w:rPr>
          <w:rFonts w:ascii="Roboto" w:hAnsi="Roboto"/>
          <w:color w:val="020B22"/>
          <w:shd w:val="clear" w:color="auto" w:fill="FFFFFF"/>
        </w:rPr>
        <w:t xml:space="preserve"> </w:t>
      </w:r>
      <w:r w:rsidR="00DC7607">
        <w:rPr>
          <w:rFonts w:ascii="Roboto" w:hAnsi="Roboto"/>
          <w:color w:val="020B22"/>
          <w:shd w:val="clear" w:color="auto" w:fill="FFFFFF"/>
        </w:rPr>
        <w:t xml:space="preserve">широким </w:t>
      </w:r>
      <w:r w:rsidR="00793DE3">
        <w:rPr>
          <w:rFonts w:ascii="Roboto" w:hAnsi="Roboto"/>
          <w:color w:val="020B22"/>
          <w:shd w:val="clear" w:color="auto" w:fill="FFFFFF"/>
        </w:rPr>
        <w:t>участием молодежи</w:t>
      </w:r>
      <w:r w:rsidR="00A245F7">
        <w:rPr>
          <w:rFonts w:ascii="Roboto" w:hAnsi="Roboto"/>
          <w:color w:val="020B22"/>
          <w:shd w:val="clear" w:color="auto" w:fill="FFFFFF"/>
        </w:rPr>
        <w:t>, учтены в ее решении</w:t>
      </w:r>
      <w:r>
        <w:rPr>
          <w:rFonts w:ascii="Roboto" w:hAnsi="Roboto"/>
          <w:color w:val="020B22"/>
          <w:shd w:val="clear" w:color="auto" w:fill="FFFFFF"/>
        </w:rPr>
        <w:t>.</w:t>
      </w:r>
    </w:p>
    <w:p w:rsidR="00DC7607" w:rsidRDefault="00DC7607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>
        <w:rPr>
          <w:rFonts w:ascii="Roboto" w:hAnsi="Roboto"/>
          <w:color w:val="020B22"/>
          <w:shd w:val="clear" w:color="auto" w:fill="FFFFFF"/>
        </w:rPr>
        <w:t xml:space="preserve">Решением комиссии создана рабочая группа </w:t>
      </w:r>
      <w:r w:rsidRPr="00DC7607">
        <w:rPr>
          <w:rFonts w:ascii="Roboto" w:hAnsi="Roboto"/>
          <w:color w:val="020B22"/>
          <w:shd w:val="clear" w:color="auto" w:fill="FFFFFF"/>
        </w:rPr>
        <w:t xml:space="preserve">комиссии для </w:t>
      </w:r>
      <w:r>
        <w:rPr>
          <w:rFonts w:ascii="Roboto" w:hAnsi="Roboto"/>
          <w:color w:val="020B22"/>
          <w:shd w:val="clear" w:color="auto" w:fill="FFFFFF"/>
        </w:rPr>
        <w:t xml:space="preserve">организации </w:t>
      </w:r>
      <w:r w:rsidRPr="00DC7607">
        <w:rPr>
          <w:rFonts w:ascii="Roboto" w:hAnsi="Roboto"/>
          <w:color w:val="020B22"/>
          <w:shd w:val="clear" w:color="auto" w:fill="FFFFFF"/>
        </w:rPr>
        <w:t>взаимодействия с молодежью по вопросам противодействия коррупции. Запланирован</w:t>
      </w:r>
      <w:r w:rsidR="00F248CE">
        <w:rPr>
          <w:rFonts w:ascii="Roboto" w:hAnsi="Roboto"/>
          <w:color w:val="020B22"/>
          <w:shd w:val="clear" w:color="auto" w:fill="FFFFFF"/>
        </w:rPr>
        <w:t>а адресная работа с активными участниками дискуссии по реализации инициатив и проектов, предложенных в ходе дискуссии.</w:t>
      </w:r>
    </w:p>
    <w:p w:rsidR="00F71803" w:rsidRDefault="00F71803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  <w:r w:rsidRPr="00F71803">
        <w:rPr>
          <w:rFonts w:ascii="Roboto" w:hAnsi="Roboto"/>
          <w:color w:val="020B22"/>
          <w:shd w:val="clear" w:color="auto" w:fill="FFFFFF"/>
        </w:rPr>
        <w:t xml:space="preserve">Практика проведения дискуссии положительно оценена </w:t>
      </w:r>
      <w:r>
        <w:rPr>
          <w:rFonts w:ascii="Roboto" w:hAnsi="Roboto"/>
          <w:color w:val="020B22"/>
          <w:shd w:val="clear" w:color="auto" w:fill="FFFFFF"/>
        </w:rPr>
        <w:t xml:space="preserve">ее </w:t>
      </w:r>
      <w:r w:rsidRPr="00F71803">
        <w:rPr>
          <w:rFonts w:ascii="Roboto" w:hAnsi="Roboto"/>
          <w:color w:val="020B22"/>
          <w:shd w:val="clear" w:color="auto" w:fill="FFFFFF"/>
        </w:rPr>
        <w:t>участниками,</w:t>
      </w:r>
      <w:r>
        <w:rPr>
          <w:rFonts w:ascii="Roboto" w:hAnsi="Roboto"/>
          <w:b/>
          <w:color w:val="020B22"/>
          <w:shd w:val="clear" w:color="auto" w:fill="FFFFFF"/>
        </w:rPr>
        <w:t xml:space="preserve"> </w:t>
      </w:r>
      <w:r w:rsidRPr="00F71803">
        <w:rPr>
          <w:rFonts w:ascii="Roboto" w:hAnsi="Roboto"/>
          <w:color w:val="020B22"/>
          <w:shd w:val="clear" w:color="auto" w:fill="FFFFFF"/>
        </w:rPr>
        <w:t xml:space="preserve">организаторами, </w:t>
      </w:r>
      <w:r>
        <w:rPr>
          <w:rFonts w:ascii="Roboto" w:hAnsi="Roboto"/>
          <w:color w:val="020B22"/>
          <w:shd w:val="clear" w:color="auto" w:fill="FFFFFF"/>
        </w:rPr>
        <w:t xml:space="preserve">представителями заинтересованных органов власти и организаций, </w:t>
      </w:r>
      <w:r w:rsidR="00A245F7">
        <w:rPr>
          <w:rFonts w:ascii="Roboto" w:hAnsi="Roboto"/>
          <w:color w:val="020B22"/>
          <w:shd w:val="clear" w:color="auto" w:fill="FFFFFF"/>
        </w:rPr>
        <w:t xml:space="preserve">средствами массовой информации, </w:t>
      </w:r>
      <w:r>
        <w:rPr>
          <w:rFonts w:ascii="Roboto" w:hAnsi="Roboto"/>
          <w:color w:val="020B22"/>
          <w:shd w:val="clear" w:color="auto" w:fill="FFFFFF"/>
        </w:rPr>
        <w:t xml:space="preserve">одобрена комиссией и рекомендована к дальнейшему использованию при организации работы по противодействию коррупции в Ростовской области. </w:t>
      </w:r>
    </w:p>
    <w:p w:rsidR="00E44ECD" w:rsidRPr="00F71803" w:rsidRDefault="00E44ECD" w:rsidP="00793DE3">
      <w:pPr>
        <w:pStyle w:val="a3"/>
        <w:ind w:left="0" w:firstLine="720"/>
        <w:rPr>
          <w:rFonts w:ascii="Roboto" w:hAnsi="Roboto"/>
          <w:color w:val="020B22"/>
          <w:shd w:val="clear" w:color="auto" w:fill="FFFFFF"/>
        </w:rPr>
      </w:pPr>
    </w:p>
    <w:p w:rsidR="00E44ECD" w:rsidRPr="002D3943" w:rsidRDefault="00B07687" w:rsidP="004C46CB">
      <w:pPr>
        <w:pStyle w:val="a3"/>
        <w:numPr>
          <w:ilvl w:val="0"/>
          <w:numId w:val="7"/>
        </w:numPr>
        <w:ind w:left="0" w:firstLine="0"/>
        <w:jc w:val="center"/>
        <w:rPr>
          <w:b/>
          <w:szCs w:val="28"/>
          <w:shd w:val="clear" w:color="auto" w:fill="FFFFFF"/>
        </w:rPr>
      </w:pPr>
      <w:r w:rsidRPr="002D3943">
        <w:rPr>
          <w:b/>
          <w:szCs w:val="28"/>
          <w:shd w:val="clear" w:color="auto" w:fill="FFFFFF"/>
        </w:rPr>
        <w:t xml:space="preserve">Актуальность </w:t>
      </w:r>
      <w:r w:rsidR="00D25CBC" w:rsidRPr="002D3943">
        <w:rPr>
          <w:b/>
          <w:color w:val="000000" w:themeColor="text1"/>
          <w:szCs w:val="28"/>
        </w:rPr>
        <w:t>проведения мероприятий с участием молодежи по вопросам противодействия коррупции в форме открытых дискуссий</w:t>
      </w:r>
    </w:p>
    <w:p w:rsidR="00D25CBC" w:rsidRPr="00D25CBC" w:rsidRDefault="00D25CBC" w:rsidP="00D25CBC">
      <w:pPr>
        <w:pStyle w:val="a3"/>
        <w:ind w:left="0" w:firstLine="0"/>
        <w:rPr>
          <w:szCs w:val="28"/>
          <w:shd w:val="clear" w:color="auto" w:fill="FFFFFF"/>
        </w:rPr>
      </w:pPr>
    </w:p>
    <w:p w:rsidR="00D25CBC" w:rsidRDefault="00A245F7" w:rsidP="00793DE3">
      <w:pPr>
        <w:pStyle w:val="a3"/>
        <w:ind w:left="0" w:firstLine="720"/>
        <w:rPr>
          <w:szCs w:val="28"/>
        </w:rPr>
      </w:pPr>
      <w:r w:rsidRPr="001A0548">
        <w:rPr>
          <w:szCs w:val="28"/>
          <w:shd w:val="clear" w:color="auto" w:fill="FFFFFF"/>
        </w:rPr>
        <w:t>О</w:t>
      </w:r>
      <w:r w:rsidR="00F71803" w:rsidRPr="001A0548">
        <w:rPr>
          <w:szCs w:val="28"/>
          <w:shd w:val="clear" w:color="auto" w:fill="FFFFFF"/>
        </w:rPr>
        <w:t>ткрыто</w:t>
      </w:r>
      <w:r w:rsidRPr="001A0548">
        <w:rPr>
          <w:szCs w:val="28"/>
          <w:shd w:val="clear" w:color="auto" w:fill="FFFFFF"/>
        </w:rPr>
        <w:t>е</w:t>
      </w:r>
      <w:r w:rsidR="00F71803" w:rsidRPr="001A0548">
        <w:rPr>
          <w:szCs w:val="28"/>
          <w:shd w:val="clear" w:color="auto" w:fill="FFFFFF"/>
        </w:rPr>
        <w:t xml:space="preserve"> обсуждени</w:t>
      </w:r>
      <w:r w:rsidRPr="001A0548">
        <w:rPr>
          <w:szCs w:val="28"/>
          <w:shd w:val="clear" w:color="auto" w:fill="FFFFFF"/>
        </w:rPr>
        <w:t>е</w:t>
      </w:r>
      <w:r w:rsidR="00F71803" w:rsidRPr="001A0548">
        <w:rPr>
          <w:szCs w:val="28"/>
          <w:shd w:val="clear" w:color="auto" w:fill="FFFFFF"/>
        </w:rPr>
        <w:t xml:space="preserve"> </w:t>
      </w:r>
      <w:r w:rsidR="00F71803" w:rsidRPr="001A0548">
        <w:rPr>
          <w:szCs w:val="28"/>
        </w:rPr>
        <w:t>общественно значимых вопросов</w:t>
      </w:r>
      <w:r w:rsidRPr="001A0548">
        <w:rPr>
          <w:szCs w:val="28"/>
        </w:rPr>
        <w:t>, включая проблемные</w:t>
      </w:r>
      <w:r w:rsidR="00F71803" w:rsidRPr="001A0548">
        <w:rPr>
          <w:szCs w:val="28"/>
          <w:shd w:val="clear" w:color="auto" w:fill="FFFFFF"/>
        </w:rPr>
        <w:t xml:space="preserve"> </w:t>
      </w:r>
      <w:r w:rsidRPr="001A0548">
        <w:rPr>
          <w:szCs w:val="28"/>
          <w:shd w:val="clear" w:color="auto" w:fill="FFFFFF"/>
        </w:rPr>
        <w:t xml:space="preserve">вопросы противодействия коррупции, является целесообразной </w:t>
      </w:r>
      <w:r w:rsidR="00600391" w:rsidRPr="001A0548">
        <w:rPr>
          <w:szCs w:val="28"/>
        </w:rPr>
        <w:t>форм</w:t>
      </w:r>
      <w:r w:rsidRPr="001A0548">
        <w:rPr>
          <w:szCs w:val="28"/>
        </w:rPr>
        <w:t>ой</w:t>
      </w:r>
      <w:r w:rsidR="00600391" w:rsidRPr="001A0548">
        <w:rPr>
          <w:szCs w:val="28"/>
        </w:rPr>
        <w:t xml:space="preserve"> взаимодействия </w:t>
      </w:r>
      <w:r w:rsidR="001A0548">
        <w:rPr>
          <w:szCs w:val="28"/>
        </w:rPr>
        <w:t>граждан</w:t>
      </w:r>
      <w:r w:rsidRPr="001A0548">
        <w:rPr>
          <w:szCs w:val="28"/>
        </w:rPr>
        <w:t xml:space="preserve">, </w:t>
      </w:r>
      <w:r w:rsidR="00600391" w:rsidRPr="001A0548">
        <w:rPr>
          <w:szCs w:val="28"/>
        </w:rPr>
        <w:t>институтов гражданского общества с государственными органами и органами местного самоуправления</w:t>
      </w:r>
      <w:r w:rsidR="001A0548">
        <w:rPr>
          <w:szCs w:val="28"/>
        </w:rPr>
        <w:t>, организациями</w:t>
      </w:r>
      <w:r w:rsidRPr="001A0548">
        <w:rPr>
          <w:szCs w:val="28"/>
        </w:rPr>
        <w:t>.</w:t>
      </w:r>
      <w:r w:rsidR="001A0548">
        <w:rPr>
          <w:szCs w:val="28"/>
        </w:rPr>
        <w:t xml:space="preserve"> </w:t>
      </w:r>
    </w:p>
    <w:p w:rsidR="00D25CBC" w:rsidRDefault="001A0548" w:rsidP="00793DE3">
      <w:pPr>
        <w:pStyle w:val="a3"/>
        <w:ind w:left="0" w:firstLine="720"/>
        <w:rPr>
          <w:szCs w:val="28"/>
        </w:rPr>
      </w:pPr>
      <w:r w:rsidRPr="00115D98">
        <w:rPr>
          <w:szCs w:val="28"/>
        </w:rPr>
        <w:t>Общественные дискуссии способствуют учету интересов различных социальных групп, граждан при подготовке решений органов государственной власти, органов местного самоуправления, государственных и муниципальных организаций, иных органов и организаций.</w:t>
      </w:r>
      <w:r w:rsidR="00B07687">
        <w:rPr>
          <w:szCs w:val="28"/>
        </w:rPr>
        <w:t xml:space="preserve"> </w:t>
      </w:r>
    </w:p>
    <w:p w:rsidR="00D25CBC" w:rsidRDefault="00B07687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Дискуссии с участием молодежи позволяют вырабатывать эффективные и инновационные способы реализации политики в сфере </w:t>
      </w:r>
      <w:r w:rsidR="00756B04">
        <w:rPr>
          <w:szCs w:val="28"/>
        </w:rPr>
        <w:t xml:space="preserve">общественной </w:t>
      </w:r>
      <w:r>
        <w:rPr>
          <w:szCs w:val="28"/>
        </w:rPr>
        <w:t xml:space="preserve">безопасности и противодействия коррупции. </w:t>
      </w:r>
    </w:p>
    <w:p w:rsidR="00D25CBC" w:rsidRPr="00D25CBC" w:rsidRDefault="00D25CBC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Опыт проведения </w:t>
      </w:r>
      <w:r w:rsidRPr="00DB7B7B">
        <w:rPr>
          <w:szCs w:val="28"/>
        </w:rPr>
        <w:t>о</w:t>
      </w:r>
      <w:r w:rsidRPr="00D25CBC">
        <w:rPr>
          <w:szCs w:val="28"/>
        </w:rPr>
        <w:t>бщественной дискуссии антикоррупционной направленности «Безопасность-на-Дону: твой личный вклад» рекомендован для использования при проведении мероприятий с участием молодежи по вопросам противодействия коррупции</w:t>
      </w:r>
      <w:r w:rsidR="00756B04">
        <w:rPr>
          <w:szCs w:val="28"/>
        </w:rPr>
        <w:t xml:space="preserve"> (далее – мероприятия)</w:t>
      </w:r>
      <w:r w:rsidRPr="00D25CBC">
        <w:rPr>
          <w:szCs w:val="28"/>
        </w:rPr>
        <w:t>.</w:t>
      </w:r>
    </w:p>
    <w:p w:rsidR="001A0548" w:rsidRPr="00115D98" w:rsidRDefault="00B07687" w:rsidP="00793DE3">
      <w:pPr>
        <w:pStyle w:val="a3"/>
        <w:ind w:left="0" w:firstLine="720"/>
        <w:rPr>
          <w:szCs w:val="28"/>
        </w:rPr>
      </w:pPr>
      <w:r>
        <w:rPr>
          <w:szCs w:val="28"/>
        </w:rPr>
        <w:t xml:space="preserve"> </w:t>
      </w:r>
    </w:p>
    <w:p w:rsidR="00756B04" w:rsidRPr="00756B04" w:rsidRDefault="002D3943" w:rsidP="00BD4591">
      <w:pPr>
        <w:pStyle w:val="a3"/>
        <w:numPr>
          <w:ilvl w:val="0"/>
          <w:numId w:val="7"/>
        </w:numPr>
        <w:ind w:left="0" w:firstLine="851"/>
        <w:rPr>
          <w:szCs w:val="28"/>
        </w:rPr>
      </w:pPr>
      <w:r w:rsidRPr="00756B04">
        <w:rPr>
          <w:b/>
        </w:rPr>
        <w:t xml:space="preserve">Механизм подготовки </w:t>
      </w:r>
      <w:r w:rsidR="00756B04" w:rsidRPr="00756B04">
        <w:rPr>
          <w:b/>
        </w:rPr>
        <w:t xml:space="preserve">и </w:t>
      </w:r>
      <w:r w:rsidRPr="00756B04">
        <w:rPr>
          <w:b/>
        </w:rPr>
        <w:t xml:space="preserve">проведения </w:t>
      </w:r>
      <w:r w:rsidR="00756B04" w:rsidRPr="00756B04">
        <w:rPr>
          <w:b/>
          <w:color w:val="000000" w:themeColor="text1"/>
          <w:szCs w:val="28"/>
        </w:rPr>
        <w:t xml:space="preserve">мероприятий </w:t>
      </w:r>
    </w:p>
    <w:p w:rsidR="00756B04" w:rsidRPr="00756B04" w:rsidRDefault="00756B04" w:rsidP="00756B04">
      <w:pPr>
        <w:pStyle w:val="a3"/>
        <w:ind w:left="851" w:firstLine="0"/>
        <w:rPr>
          <w:szCs w:val="28"/>
        </w:rPr>
      </w:pP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 xml:space="preserve">С учетом опыта проведения дискуссии, в целях подготовки </w:t>
      </w:r>
      <w:r>
        <w:rPr>
          <w:szCs w:val="28"/>
        </w:rPr>
        <w:t xml:space="preserve">мероприятий </w:t>
      </w:r>
      <w:r w:rsidR="004C6293" w:rsidRPr="00756B04">
        <w:rPr>
          <w:szCs w:val="28"/>
        </w:rPr>
        <w:t xml:space="preserve">рекомендуется </w:t>
      </w:r>
      <w:r w:rsidRPr="00756B04">
        <w:rPr>
          <w:szCs w:val="28"/>
        </w:rPr>
        <w:t xml:space="preserve">создавать временные межведомственные рабочие группы с участием </w:t>
      </w:r>
      <w:r w:rsidR="004C6293">
        <w:rPr>
          <w:szCs w:val="28"/>
        </w:rPr>
        <w:t xml:space="preserve">представителей </w:t>
      </w:r>
      <w:r w:rsidR="004C6293" w:rsidRPr="00756B04">
        <w:rPr>
          <w:szCs w:val="28"/>
        </w:rPr>
        <w:t>структурных подразделений и должностных лиц, к компетенции которых отнесены вопросы противодействия коррупции,</w:t>
      </w:r>
      <w:r w:rsidR="004C6293">
        <w:rPr>
          <w:szCs w:val="28"/>
        </w:rPr>
        <w:t xml:space="preserve"> </w:t>
      </w:r>
      <w:r w:rsidRPr="00756B04">
        <w:rPr>
          <w:szCs w:val="28"/>
        </w:rPr>
        <w:t xml:space="preserve">заинтересованных органов и учреждений, участвующих в работе с молодежью, в работе по профилактике правонарушений и преступлений. 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Такие рабочие группы могут быть созданы при совещательных и координационных органах органов власти и органов местного самоуправления.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Целесообразно привлечение к подготовке и проведению мероприятий представителей научных</w:t>
      </w:r>
      <w:r w:rsidR="004C6293">
        <w:rPr>
          <w:szCs w:val="28"/>
        </w:rPr>
        <w:t xml:space="preserve"> организаций</w:t>
      </w:r>
      <w:r w:rsidRPr="00756B04">
        <w:rPr>
          <w:szCs w:val="28"/>
        </w:rPr>
        <w:t xml:space="preserve">, образовательных организаций высшего </w:t>
      </w:r>
      <w:r w:rsidRPr="00756B04">
        <w:rPr>
          <w:szCs w:val="28"/>
        </w:rPr>
        <w:lastRenderedPageBreak/>
        <w:t xml:space="preserve">образования, общественных организаций и объединений, общественных советов при органах власти и органах местного самоуправления. </w:t>
      </w:r>
    </w:p>
    <w:p w:rsidR="00756B04" w:rsidRDefault="00756B04" w:rsidP="00756B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56B04">
        <w:rPr>
          <w:rFonts w:ascii="Times New Roman" w:hAnsi="Times New Roman" w:cs="Times New Roman"/>
          <w:sz w:val="28"/>
          <w:szCs w:val="28"/>
        </w:rPr>
        <w:t xml:space="preserve">На этапе подготовки мероприятий </w:t>
      </w:r>
      <w:r>
        <w:rPr>
          <w:rFonts w:ascii="Times New Roman" w:hAnsi="Times New Roman" w:cs="Times New Roman"/>
          <w:sz w:val="28"/>
          <w:szCs w:val="28"/>
        </w:rPr>
        <w:t>рекомендуется определять их цели.</w:t>
      </w:r>
    </w:p>
    <w:p w:rsidR="00756B04" w:rsidRDefault="00756B04" w:rsidP="00756B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мероприятий могут быть: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756B04">
        <w:rPr>
          <w:szCs w:val="28"/>
        </w:rPr>
        <w:t>изучение и обобщение мнения молодежи о причинах коррупции и способах минимизации ее последствий;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- информирование молодежи о способах противодействия коррупционным правонарушениям и преступлениям,</w:t>
      </w:r>
      <w:r w:rsidR="00037719">
        <w:rPr>
          <w:szCs w:val="28"/>
        </w:rPr>
        <w:t xml:space="preserve"> о способах </w:t>
      </w:r>
      <w:r w:rsidRPr="00756B04">
        <w:rPr>
          <w:szCs w:val="28"/>
        </w:rPr>
        <w:t>взаимодействи</w:t>
      </w:r>
      <w:r w:rsidR="00037719">
        <w:rPr>
          <w:szCs w:val="28"/>
        </w:rPr>
        <w:t>я</w:t>
      </w:r>
      <w:r w:rsidRPr="00756B04">
        <w:rPr>
          <w:szCs w:val="28"/>
        </w:rPr>
        <w:t xml:space="preserve"> с органами власти;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 xml:space="preserve">- вовлечение молодежи в </w:t>
      </w:r>
      <w:r>
        <w:rPr>
          <w:szCs w:val="28"/>
        </w:rPr>
        <w:t>разработку предложений в решения органов власти и органов местного самоуправления, совещательных и координационных органов</w:t>
      </w:r>
      <w:r w:rsidRPr="00756B04">
        <w:rPr>
          <w:szCs w:val="28"/>
        </w:rPr>
        <w:t>, разработку иных управленческих решений регионального и федерального уровня по вопросам противодействия коррупции;</w:t>
      </w:r>
    </w:p>
    <w:p w:rsidR="00756B04" w:rsidRP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- подготовка волонтеров, команд, мотивированных для поведения антикоррупционной работы;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 w:rsidRPr="00756B04">
        <w:rPr>
          <w:szCs w:val="28"/>
        </w:rPr>
        <w:t>- подготовка/разработка/старт проектов, мероприятий, информационных и просветительских продуктов антикоррупционной направленности</w:t>
      </w:r>
      <w:r>
        <w:rPr>
          <w:szCs w:val="28"/>
        </w:rPr>
        <w:t xml:space="preserve"> и т.п.</w:t>
      </w:r>
    </w:p>
    <w:p w:rsidR="004B2BD1" w:rsidRDefault="00756B04" w:rsidP="00756B04">
      <w:pPr>
        <w:pStyle w:val="a3"/>
        <w:ind w:left="0" w:firstLine="851"/>
      </w:pPr>
      <w:r>
        <w:t xml:space="preserve">Актуальные методами проведения мероприятий являются: </w:t>
      </w:r>
      <w:r w:rsidR="004B2BD1">
        <w:t>проектно-аналитическая сессия, стратегическая сессия, групповая дискуссия, дебаты</w:t>
      </w:r>
      <w:r>
        <w:t>, «круглый стол»</w:t>
      </w:r>
      <w:r w:rsidR="004B2BD1">
        <w:t xml:space="preserve"> и пр.</w:t>
      </w:r>
    </w:p>
    <w:p w:rsidR="00756B04" w:rsidRDefault="00756B04" w:rsidP="00756B04">
      <w:pPr>
        <w:pStyle w:val="a3"/>
        <w:ind w:left="0" w:firstLine="851"/>
      </w:pPr>
      <w:r>
        <w:t xml:space="preserve">Отбор участников рекомендуется осуществлять с учетом целей и методов проведения мероприятий. Для учета возрастных особенностей рекомендуется формировать однородный состав участников по возрастным группам молодежи: «школьники 14-15 лет»; «школьники 16-18 лет»; «студенты профессиональных образовательных организаций, обучающиеся старших классов общеобразовательных организаций, студенты 1 курсов вузов», «студенты вузов», «работающая молодежь» и т.п. </w:t>
      </w:r>
    </w:p>
    <w:p w:rsidR="00756B04" w:rsidRDefault="00756B04" w:rsidP="00756B04">
      <w:pPr>
        <w:pStyle w:val="a3"/>
        <w:ind w:left="0" w:firstLine="851"/>
      </w:pPr>
      <w:r>
        <w:t>При отборе экспертов рекомендуется учет опыта проведения ими научной, исследовательской работы по заявленной тематике</w:t>
      </w:r>
      <w:r w:rsidR="00037719">
        <w:t>, опыта работы с молодежной аудиторией</w:t>
      </w:r>
      <w:r>
        <w:t>.</w:t>
      </w:r>
    </w:p>
    <w:p w:rsidR="00756B04" w:rsidRDefault="00756B04" w:rsidP="00756B04">
      <w:pPr>
        <w:pStyle w:val="a3"/>
        <w:ind w:left="0" w:firstLine="851"/>
        <w:rPr>
          <w:szCs w:val="28"/>
        </w:rPr>
      </w:pPr>
      <w:r>
        <w:rPr>
          <w:szCs w:val="28"/>
        </w:rPr>
        <w:t>При оценке результативности мероприятий возможно использование следующих показателей:</w:t>
      </w:r>
    </w:p>
    <w:p w:rsidR="00756B04" w:rsidRDefault="00756B04" w:rsidP="00756B04">
      <w:pPr>
        <w:pStyle w:val="a3"/>
        <w:ind w:left="0" w:firstLine="851"/>
      </w:pPr>
      <w:r>
        <w:rPr>
          <w:szCs w:val="28"/>
        </w:rPr>
        <w:t xml:space="preserve">- </w:t>
      </w:r>
      <w:r>
        <w:t xml:space="preserve">количество участников; </w:t>
      </w:r>
    </w:p>
    <w:p w:rsidR="00756B04" w:rsidRDefault="00756B04" w:rsidP="00756B04">
      <w:pPr>
        <w:pStyle w:val="a3"/>
        <w:ind w:left="0" w:firstLine="851"/>
      </w:pPr>
      <w:r>
        <w:t xml:space="preserve">- количество и эффективность разработанных предложений, инициатив, проектов антикоррупционной направленности; </w:t>
      </w:r>
    </w:p>
    <w:p w:rsidR="00756B04" w:rsidRDefault="00756B04" w:rsidP="00756B04">
      <w:pPr>
        <w:pStyle w:val="a3"/>
        <w:ind w:left="0" w:firstLine="851"/>
      </w:pPr>
      <w:r>
        <w:t>- рост мотивации молодежи к участию к противодействию коррупции;</w:t>
      </w:r>
    </w:p>
    <w:p w:rsidR="00756B04" w:rsidRDefault="00756B04" w:rsidP="00756B04">
      <w:pPr>
        <w:pStyle w:val="a3"/>
        <w:ind w:left="0" w:firstLine="851"/>
      </w:pPr>
      <w:r>
        <w:t xml:space="preserve">- количество материалов в СМИ; </w:t>
      </w:r>
    </w:p>
    <w:p w:rsidR="00756B04" w:rsidRDefault="00756B04" w:rsidP="00756B04">
      <w:pPr>
        <w:pStyle w:val="a3"/>
        <w:ind w:left="0" w:firstLine="851"/>
      </w:pPr>
      <w:r>
        <w:t xml:space="preserve">- положительные оценки участников и населения о мероприятии; </w:t>
      </w:r>
    </w:p>
    <w:p w:rsidR="00756B04" w:rsidRDefault="00756B04" w:rsidP="00756B04">
      <w:pPr>
        <w:pStyle w:val="a3"/>
        <w:ind w:left="0" w:firstLine="851"/>
      </w:pPr>
      <w:r>
        <w:t>- повышение информированности об антикоррупционных стандартах и антикоррупционной деятельности органов власти и органов местного самоуправления.</w:t>
      </w:r>
    </w:p>
    <w:p w:rsidR="00756B04" w:rsidRDefault="00756B04" w:rsidP="00756B04">
      <w:pPr>
        <w:pStyle w:val="a3"/>
        <w:ind w:left="0" w:firstLine="720"/>
        <w:rPr>
          <w:szCs w:val="28"/>
        </w:rPr>
      </w:pPr>
      <w:r>
        <w:rPr>
          <w:szCs w:val="28"/>
        </w:rPr>
        <w:t>В целях повышения результативности мероприятий необходима организация их и</w:t>
      </w:r>
      <w:r w:rsidR="00D20ED1">
        <w:rPr>
          <w:szCs w:val="28"/>
        </w:rPr>
        <w:t>нформационно</w:t>
      </w:r>
      <w:r>
        <w:rPr>
          <w:szCs w:val="28"/>
        </w:rPr>
        <w:t xml:space="preserve">го </w:t>
      </w:r>
      <w:r w:rsidR="00D20ED1">
        <w:rPr>
          <w:szCs w:val="28"/>
        </w:rPr>
        <w:t>освещени</w:t>
      </w:r>
      <w:r>
        <w:rPr>
          <w:szCs w:val="28"/>
        </w:rPr>
        <w:t xml:space="preserve">я с </w:t>
      </w:r>
      <w:r w:rsidR="00D20ED1">
        <w:rPr>
          <w:szCs w:val="28"/>
        </w:rPr>
        <w:t>участие</w:t>
      </w:r>
      <w:r>
        <w:rPr>
          <w:szCs w:val="28"/>
        </w:rPr>
        <w:t>м</w:t>
      </w:r>
      <w:r w:rsidR="00D20ED1">
        <w:rPr>
          <w:szCs w:val="28"/>
        </w:rPr>
        <w:t xml:space="preserve"> </w:t>
      </w:r>
      <w:r>
        <w:rPr>
          <w:szCs w:val="28"/>
        </w:rPr>
        <w:t>средств массовой информации, с размещением информации о планируемых</w:t>
      </w:r>
      <w:r w:rsidR="00D20ED1">
        <w:rPr>
          <w:szCs w:val="28"/>
        </w:rPr>
        <w:t xml:space="preserve"> </w:t>
      </w:r>
      <w:r>
        <w:rPr>
          <w:szCs w:val="28"/>
        </w:rPr>
        <w:t xml:space="preserve">мероприятиях и их результатах на официальных сайтах и аккаунтах в социальных сетях. </w:t>
      </w:r>
    </w:p>
    <w:p w:rsidR="00756B04" w:rsidRDefault="00756B04" w:rsidP="00756B04">
      <w:pPr>
        <w:pStyle w:val="a3"/>
        <w:numPr>
          <w:ilvl w:val="0"/>
          <w:numId w:val="7"/>
        </w:numPr>
        <w:rPr>
          <w:szCs w:val="28"/>
        </w:rPr>
      </w:pPr>
      <w:r>
        <w:rPr>
          <w:b/>
          <w:szCs w:val="28"/>
        </w:rPr>
        <w:lastRenderedPageBreak/>
        <w:t xml:space="preserve">Материалы </w:t>
      </w:r>
      <w:r w:rsidRPr="00756B04">
        <w:rPr>
          <w:b/>
          <w:szCs w:val="28"/>
        </w:rPr>
        <w:t>в помощь организаторам мероприятий</w:t>
      </w:r>
      <w:r>
        <w:rPr>
          <w:szCs w:val="28"/>
        </w:rPr>
        <w:t>.</w:t>
      </w:r>
    </w:p>
    <w:p w:rsidR="003E50AE" w:rsidRDefault="003E50AE" w:rsidP="003E50AE">
      <w:pPr>
        <w:pStyle w:val="a3"/>
        <w:ind w:left="786" w:firstLine="0"/>
        <w:rPr>
          <w:szCs w:val="28"/>
        </w:rPr>
      </w:pPr>
    </w:p>
    <w:p w:rsidR="00410E46" w:rsidRDefault="004B0BD0" w:rsidP="0076546B">
      <w:pPr>
        <w:pStyle w:val="a3"/>
        <w:ind w:left="0" w:firstLine="786"/>
        <w:rPr>
          <w:szCs w:val="28"/>
        </w:rPr>
      </w:pPr>
      <w:r>
        <w:rPr>
          <w:szCs w:val="28"/>
        </w:rPr>
        <w:t>Д</w:t>
      </w:r>
      <w:r w:rsidR="00BE69B2">
        <w:rPr>
          <w:szCs w:val="28"/>
        </w:rPr>
        <w:t xml:space="preserve">ля информации, использования </w:t>
      </w:r>
      <w:r>
        <w:rPr>
          <w:szCs w:val="28"/>
        </w:rPr>
        <w:t>в работе и в</w:t>
      </w:r>
      <w:r>
        <w:rPr>
          <w:szCs w:val="28"/>
        </w:rPr>
        <w:t xml:space="preserve"> целях оказания методической помощи организаторам мероприятий,</w:t>
      </w:r>
      <w:r>
        <w:rPr>
          <w:szCs w:val="28"/>
        </w:rPr>
        <w:t xml:space="preserve"> </w:t>
      </w:r>
      <w:r w:rsidR="003E50AE">
        <w:rPr>
          <w:szCs w:val="28"/>
        </w:rPr>
        <w:t xml:space="preserve">направляются </w:t>
      </w:r>
      <w:r w:rsidR="0076546B">
        <w:rPr>
          <w:szCs w:val="28"/>
        </w:rPr>
        <w:t>материалы</w:t>
      </w:r>
      <w:r w:rsidR="003E50AE">
        <w:rPr>
          <w:szCs w:val="28"/>
        </w:rPr>
        <w:t xml:space="preserve"> по итогам </w:t>
      </w:r>
      <w:r w:rsidR="003E50AE" w:rsidRPr="0076546B">
        <w:rPr>
          <w:szCs w:val="28"/>
        </w:rPr>
        <w:t>общественной дискуссии антикоррупционной направленности «Безопасность-на-Дону: твой личный вклад»</w:t>
      </w:r>
      <w:r w:rsidR="0076546B">
        <w:rPr>
          <w:szCs w:val="28"/>
        </w:rPr>
        <w:t>:</w:t>
      </w:r>
    </w:p>
    <w:p w:rsidR="00410E46" w:rsidRDefault="0076546B" w:rsidP="0076546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6546B">
        <w:rPr>
          <w:szCs w:val="28"/>
        </w:rPr>
        <w:t>П</w:t>
      </w:r>
      <w:r w:rsidR="00FE0C48" w:rsidRPr="0076546B">
        <w:rPr>
          <w:szCs w:val="28"/>
        </w:rPr>
        <w:t xml:space="preserve">лан проведения </w:t>
      </w:r>
      <w:r w:rsidRPr="0076546B">
        <w:rPr>
          <w:szCs w:val="28"/>
        </w:rPr>
        <w:t xml:space="preserve">общественной дискуссии антикоррупционной направленности «Безопасность-на-Дону: твой личный вклад» с участием молодежи Ростовской области </w:t>
      </w:r>
      <w:r>
        <w:rPr>
          <w:szCs w:val="28"/>
        </w:rPr>
        <w:t>(14 мая – 7 июня 2021 года)</w:t>
      </w:r>
      <w:r w:rsidR="00133A6B">
        <w:rPr>
          <w:szCs w:val="28"/>
        </w:rPr>
        <w:t xml:space="preserve"> (Приложение № 2)</w:t>
      </w:r>
      <w:r>
        <w:rPr>
          <w:szCs w:val="28"/>
        </w:rPr>
        <w:t>.</w:t>
      </w:r>
    </w:p>
    <w:p w:rsidR="0044541B" w:rsidRDefault="0076546B" w:rsidP="0044541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П</w:t>
      </w:r>
      <w:r w:rsidRPr="0076546B">
        <w:rPr>
          <w:szCs w:val="28"/>
        </w:rPr>
        <w:t>ервая молодежная антикоррупционная резолюция</w:t>
      </w:r>
      <w:r w:rsidR="00133A6B">
        <w:rPr>
          <w:szCs w:val="28"/>
        </w:rPr>
        <w:t xml:space="preserve"> (Приложение № 3)</w:t>
      </w:r>
      <w:r>
        <w:rPr>
          <w:szCs w:val="28"/>
        </w:rPr>
        <w:t>.</w:t>
      </w:r>
    </w:p>
    <w:p w:rsidR="00854BFA" w:rsidRDefault="0044541B" w:rsidP="00854BF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BE69B2">
        <w:rPr>
          <w:szCs w:val="28"/>
        </w:rPr>
        <w:t>Резолюция</w:t>
      </w:r>
      <w:r w:rsidRPr="0044541B">
        <w:rPr>
          <w:b/>
          <w:szCs w:val="28"/>
        </w:rPr>
        <w:t xml:space="preserve"> </w:t>
      </w:r>
      <w:r w:rsidRPr="0044541B">
        <w:rPr>
          <w:szCs w:val="28"/>
        </w:rPr>
        <w:t>дискуссионной площадки «Безопасность-на-Дону: вклад молодых управленцев»</w:t>
      </w:r>
      <w:r w:rsidR="00133A6B">
        <w:rPr>
          <w:szCs w:val="28"/>
        </w:rPr>
        <w:t xml:space="preserve"> (Приложение № 4)</w:t>
      </w:r>
      <w:r>
        <w:rPr>
          <w:szCs w:val="28"/>
        </w:rPr>
        <w:t>.</w:t>
      </w:r>
    </w:p>
    <w:p w:rsidR="00CE394B" w:rsidRPr="00CE394B" w:rsidRDefault="00854BFA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t>И</w:t>
      </w:r>
      <w:r w:rsidRPr="00854BFA">
        <w:t>нформация</w:t>
      </w:r>
      <w:r>
        <w:t xml:space="preserve"> </w:t>
      </w:r>
      <w:r w:rsidRPr="00854BFA">
        <w:t xml:space="preserve">об итогах проведения </w:t>
      </w:r>
      <w:r w:rsidRPr="00854BFA">
        <w:rPr>
          <w:bCs/>
        </w:rPr>
        <w:t>дискуссионной площадки</w:t>
      </w:r>
      <w:r>
        <w:rPr>
          <w:bCs/>
        </w:rPr>
        <w:t xml:space="preserve"> </w:t>
      </w:r>
      <w:r w:rsidRPr="00854BFA">
        <w:rPr>
          <w:bCs/>
        </w:rPr>
        <w:t>«Студенческая молодежь»</w:t>
      </w:r>
      <w:r w:rsidR="00133A6B">
        <w:rPr>
          <w:bCs/>
        </w:rPr>
        <w:t xml:space="preserve"> (Приложение № 5)</w:t>
      </w:r>
      <w:r>
        <w:rPr>
          <w:bCs/>
        </w:rPr>
        <w:t>.</w:t>
      </w:r>
    </w:p>
    <w:p w:rsidR="00CE394B" w:rsidRPr="00CE394B" w:rsidRDefault="00CE394B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E394B">
        <w:rPr>
          <w:bCs/>
        </w:rPr>
        <w:t xml:space="preserve">Пресс-релиз об </w:t>
      </w:r>
      <w:r w:rsidRPr="00CE394B">
        <w:rPr>
          <w:szCs w:val="28"/>
        </w:rPr>
        <w:t>участии обучающихся ФГАОУ ВО «Южный федеральный университет»</w:t>
      </w:r>
      <w:r>
        <w:rPr>
          <w:szCs w:val="28"/>
        </w:rPr>
        <w:t xml:space="preserve"> </w:t>
      </w:r>
      <w:r w:rsidRPr="00CE394B">
        <w:rPr>
          <w:szCs w:val="28"/>
        </w:rPr>
        <w:t>в программе молодежной общественной дискуссии антикоррупционной направленности «Безопасность-на-Дону: твой личный вклад»</w:t>
      </w:r>
      <w:r w:rsidR="00133A6B">
        <w:rPr>
          <w:szCs w:val="28"/>
        </w:rPr>
        <w:t xml:space="preserve"> (Приложение № 6)</w:t>
      </w:r>
      <w:r>
        <w:rPr>
          <w:szCs w:val="28"/>
        </w:rPr>
        <w:t>.</w:t>
      </w:r>
    </w:p>
    <w:p w:rsidR="00FE0C48" w:rsidRPr="00CE394B" w:rsidRDefault="00133A6B" w:rsidP="00CE394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>
        <w:rPr>
          <w:szCs w:val="28"/>
        </w:rPr>
        <w:t>Краткий обзор форм дискуссионной работы (Приложение № 7).</w:t>
      </w:r>
    </w:p>
    <w:p w:rsidR="00324F9A" w:rsidRDefault="00324F9A" w:rsidP="00410E46">
      <w:pPr>
        <w:pStyle w:val="a3"/>
        <w:ind w:firstLine="0"/>
        <w:rPr>
          <w:szCs w:val="28"/>
        </w:rPr>
      </w:pPr>
    </w:p>
    <w:sectPr w:rsidR="00324F9A" w:rsidSect="00133A6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BC" w:rsidRDefault="006D11BC" w:rsidP="00756B04">
      <w:pPr>
        <w:spacing w:after="0" w:line="240" w:lineRule="auto"/>
      </w:pPr>
      <w:r>
        <w:separator/>
      </w:r>
    </w:p>
  </w:endnote>
  <w:endnote w:type="continuationSeparator" w:id="0">
    <w:p w:rsidR="006D11BC" w:rsidRDefault="006D11BC" w:rsidP="0075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BC" w:rsidRDefault="006D11BC" w:rsidP="00756B04">
      <w:pPr>
        <w:spacing w:after="0" w:line="240" w:lineRule="auto"/>
      </w:pPr>
      <w:r>
        <w:separator/>
      </w:r>
    </w:p>
  </w:footnote>
  <w:footnote w:type="continuationSeparator" w:id="0">
    <w:p w:rsidR="006D11BC" w:rsidRDefault="006D11BC" w:rsidP="0075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26465"/>
      <w:docPartObj>
        <w:docPartGallery w:val="Page Numbers (Top of Page)"/>
        <w:docPartUnique/>
      </w:docPartObj>
    </w:sdtPr>
    <w:sdtEndPr/>
    <w:sdtContent>
      <w:p w:rsidR="00133A6B" w:rsidRDefault="00133A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BD0">
          <w:rPr>
            <w:noProof/>
          </w:rPr>
          <w:t>5</w:t>
        </w:r>
        <w:r>
          <w:fldChar w:fldCharType="end"/>
        </w:r>
      </w:p>
    </w:sdtContent>
  </w:sdt>
  <w:p w:rsidR="00756B04" w:rsidRDefault="00756B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FA6"/>
    <w:multiLevelType w:val="multilevel"/>
    <w:tmpl w:val="F39C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20FEF"/>
    <w:multiLevelType w:val="hybridMultilevel"/>
    <w:tmpl w:val="1BA6FCFC"/>
    <w:lvl w:ilvl="0" w:tplc="6BAE4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BD7DBE"/>
    <w:multiLevelType w:val="multilevel"/>
    <w:tmpl w:val="5238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416E9"/>
    <w:multiLevelType w:val="hybridMultilevel"/>
    <w:tmpl w:val="C36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6936"/>
    <w:multiLevelType w:val="hybridMultilevel"/>
    <w:tmpl w:val="356A972E"/>
    <w:lvl w:ilvl="0" w:tplc="3FFE4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610"/>
    <w:multiLevelType w:val="multilevel"/>
    <w:tmpl w:val="96F24EB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6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567055"/>
    <w:multiLevelType w:val="hybridMultilevel"/>
    <w:tmpl w:val="6B1E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D"/>
    <w:rsid w:val="000349E0"/>
    <w:rsid w:val="00037719"/>
    <w:rsid w:val="00103D64"/>
    <w:rsid w:val="00115D98"/>
    <w:rsid w:val="0011706C"/>
    <w:rsid w:val="001306C9"/>
    <w:rsid w:val="00133A6B"/>
    <w:rsid w:val="001A0548"/>
    <w:rsid w:val="00261606"/>
    <w:rsid w:val="002D3943"/>
    <w:rsid w:val="003053E0"/>
    <w:rsid w:val="00324F9A"/>
    <w:rsid w:val="003B4358"/>
    <w:rsid w:val="003E50AE"/>
    <w:rsid w:val="00410E46"/>
    <w:rsid w:val="0044541B"/>
    <w:rsid w:val="004B0BD0"/>
    <w:rsid w:val="004B2BD1"/>
    <w:rsid w:val="004C6293"/>
    <w:rsid w:val="0052357F"/>
    <w:rsid w:val="00545446"/>
    <w:rsid w:val="00557A93"/>
    <w:rsid w:val="005F1D13"/>
    <w:rsid w:val="00600391"/>
    <w:rsid w:val="006C0B0C"/>
    <w:rsid w:val="006C4B61"/>
    <w:rsid w:val="006D11BC"/>
    <w:rsid w:val="00756B04"/>
    <w:rsid w:val="0076546B"/>
    <w:rsid w:val="00793DE3"/>
    <w:rsid w:val="00794518"/>
    <w:rsid w:val="007F285D"/>
    <w:rsid w:val="00854BFA"/>
    <w:rsid w:val="00863846"/>
    <w:rsid w:val="008A5BCC"/>
    <w:rsid w:val="00A245F7"/>
    <w:rsid w:val="00B07687"/>
    <w:rsid w:val="00BE69B2"/>
    <w:rsid w:val="00CE394B"/>
    <w:rsid w:val="00D20ED1"/>
    <w:rsid w:val="00D25CBC"/>
    <w:rsid w:val="00D45821"/>
    <w:rsid w:val="00D860E3"/>
    <w:rsid w:val="00D94101"/>
    <w:rsid w:val="00DB7B7B"/>
    <w:rsid w:val="00DC7607"/>
    <w:rsid w:val="00E44ECD"/>
    <w:rsid w:val="00E65BED"/>
    <w:rsid w:val="00E777E9"/>
    <w:rsid w:val="00EC06AA"/>
    <w:rsid w:val="00EE7021"/>
    <w:rsid w:val="00F248CE"/>
    <w:rsid w:val="00F34B35"/>
    <w:rsid w:val="00F65A2D"/>
    <w:rsid w:val="00F71803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B154"/>
  <w15:chartTrackingRefBased/>
  <w15:docId w15:val="{95F0F514-67E4-4236-B3D7-BCE18F6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5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4B35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75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B04"/>
  </w:style>
  <w:style w:type="paragraph" w:styleId="a8">
    <w:name w:val="footer"/>
    <w:basedOn w:val="a"/>
    <w:link w:val="a9"/>
    <w:uiPriority w:val="99"/>
    <w:unhideWhenUsed/>
    <w:rsid w:val="0075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.mvd.ru/files/application/1576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Елена Ильинична</dc:creator>
  <cp:keywords/>
  <dc:description/>
  <cp:lastModifiedBy>Лунина Елена Ильинична</cp:lastModifiedBy>
  <cp:revision>4</cp:revision>
  <dcterms:created xsi:type="dcterms:W3CDTF">2021-06-29T13:50:00Z</dcterms:created>
  <dcterms:modified xsi:type="dcterms:W3CDTF">2021-06-29T14:15:00Z</dcterms:modified>
</cp:coreProperties>
</file>